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5" w:rsidRPr="00FA4875" w:rsidRDefault="00FA4875" w:rsidP="00FA4875">
      <w:pPr>
        <w:keepNext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en-AU"/>
        </w:rPr>
      </w:pPr>
      <w:r w:rsidRPr="00FA4875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val="en-US" w:eastAsia="en-AU"/>
        </w:rPr>
        <w:t>Time to get Mentoring!</w:t>
      </w:r>
    </w:p>
    <w:p w:rsidR="00FA4875" w:rsidRPr="00FA4875" w:rsidRDefault="00FA4875" w:rsidP="00FA4875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AU"/>
        </w:rPr>
      </w:pPr>
      <w:r w:rsidRPr="00FA4875">
        <w:rPr>
          <w:rFonts w:ascii="Arial" w:eastAsia="Times New Roman" w:hAnsi="Arial" w:cs="Arial"/>
          <w:sz w:val="20"/>
          <w:szCs w:val="20"/>
          <w:lang w:val="en-US" w:eastAsia="en-AU"/>
        </w:rPr>
        <w:t>"</w:t>
      </w:r>
      <w:r w:rsidRPr="00FA4875">
        <w:rPr>
          <w:rFonts w:ascii="Arial" w:eastAsia="Times New Roman" w:hAnsi="Arial" w:cs="Arial"/>
          <w:i/>
          <w:iCs/>
          <w:sz w:val="20"/>
          <w:szCs w:val="20"/>
          <w:lang w:val="en-US" w:eastAsia="en-AU"/>
        </w:rPr>
        <w:t>Mentoring is a brain to pick, an ear to listen, and a push in the right direction</w:t>
      </w:r>
      <w:r w:rsidRPr="00FA4875">
        <w:rPr>
          <w:rFonts w:ascii="Arial" w:eastAsia="Times New Roman" w:hAnsi="Arial" w:cs="Arial"/>
          <w:sz w:val="20"/>
          <w:szCs w:val="20"/>
          <w:lang w:val="en-US" w:eastAsia="en-AU"/>
        </w:rPr>
        <w:t>." - John Crosby</w:t>
      </w:r>
    </w:p>
    <w:p w:rsidR="00FA4875" w:rsidRPr="00FA4875" w:rsidRDefault="00FA4875" w:rsidP="00FA4875">
      <w:pPr>
        <w:spacing w:line="240" w:lineRule="auto"/>
        <w:rPr>
          <w:rFonts w:ascii="Calibri" w:eastAsia="Times New Roman" w:hAnsi="Calibri" w:cs="Calibri"/>
          <w:lang w:eastAsia="en-AU"/>
        </w:rPr>
      </w:pPr>
      <w:r w:rsidRPr="00FA4875">
        <w:rPr>
          <w:rFonts w:ascii="Arial" w:eastAsia="Times New Roman" w:hAnsi="Arial" w:cs="Arial"/>
          <w:sz w:val="20"/>
          <w:szCs w:val="20"/>
          <w:lang w:val="en-US" w:eastAsia="en-AU"/>
        </w:rPr>
        <w:t>It is with great pleasure that I announce the re-launch of the PMI Sydney Chapter Mentoring program, and I’m calling upon anyone who would like to participate as a Mentor, Mentee, or a volunteer in assisting me administering and executing the program to get in touch with me.</w:t>
      </w:r>
    </w:p>
    <w:p w:rsidR="00FA4875" w:rsidRPr="00FA4875" w:rsidRDefault="00FA4875" w:rsidP="00FA4875">
      <w:pPr>
        <w:spacing w:line="240" w:lineRule="auto"/>
        <w:rPr>
          <w:rFonts w:ascii="Calibri" w:eastAsia="Times New Roman" w:hAnsi="Calibri" w:cs="Calibri"/>
          <w:lang w:eastAsia="en-AU"/>
        </w:rPr>
      </w:pPr>
      <w:r w:rsidRPr="00FA4875">
        <w:rPr>
          <w:rFonts w:ascii="Arial" w:eastAsia="Times New Roman" w:hAnsi="Arial" w:cs="Arial"/>
          <w:sz w:val="20"/>
          <w:szCs w:val="20"/>
          <w:lang w:val="en-US" w:eastAsia="en-AU"/>
        </w:rPr>
        <w:t xml:space="preserve">The program will be open to ALL </w:t>
      </w:r>
      <w:r w:rsidRPr="00FA4875">
        <w:rPr>
          <w:rFonts w:ascii="Arial" w:eastAsia="Times New Roman" w:hAnsi="Arial" w:cs="Arial"/>
          <w:sz w:val="20"/>
          <w:szCs w:val="20"/>
          <w:lang w:eastAsia="en-AU"/>
        </w:rPr>
        <w:t>PMI Sydney Chapter members, and w</w:t>
      </w:r>
      <w:r w:rsidRPr="00FA4875">
        <w:rPr>
          <w:rFonts w:ascii="Arial" w:eastAsia="Times New Roman" w:hAnsi="Arial" w:cs="Arial"/>
          <w:sz w:val="20"/>
          <w:szCs w:val="20"/>
          <w:lang w:val="en-US" w:eastAsia="en-AU"/>
        </w:rPr>
        <w:t xml:space="preserve">e intend to execute a 4 month session between August and November this year, </w:t>
      </w:r>
      <w:r w:rsidRPr="00FA4875">
        <w:rPr>
          <w:rFonts w:ascii="Arial" w:eastAsia="Times New Roman" w:hAnsi="Arial" w:cs="Arial"/>
          <w:sz w:val="20"/>
          <w:szCs w:val="20"/>
          <w:lang w:eastAsia="en-AU"/>
        </w:rPr>
        <w:t xml:space="preserve">with </w:t>
      </w:r>
      <w:r w:rsidR="009F7384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Pr="00FA4875">
        <w:rPr>
          <w:rFonts w:ascii="Arial" w:eastAsia="Times New Roman" w:hAnsi="Arial" w:cs="Arial"/>
          <w:sz w:val="20"/>
          <w:szCs w:val="20"/>
          <w:lang w:eastAsia="en-AU"/>
        </w:rPr>
        <w:t>full program in effect from February of next year.</w:t>
      </w:r>
    </w:p>
    <w:p w:rsidR="000257D7" w:rsidRPr="00601B3D" w:rsidRDefault="00FA4875" w:rsidP="00601B3D">
      <w:pPr>
        <w:spacing w:line="240" w:lineRule="auto"/>
        <w:rPr>
          <w:rFonts w:ascii="Arial" w:eastAsia="Times New Roman" w:hAnsi="Arial" w:cs="Arial"/>
          <w:sz w:val="20"/>
          <w:szCs w:val="20"/>
          <w:lang w:val="en-US" w:eastAsia="en-AU"/>
        </w:rPr>
      </w:pPr>
      <w:r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If you wish to participate as a Mentee, I strongly urge you to firstly think about why you want a </w:t>
      </w:r>
      <w:r w:rsidR="000257D7" w:rsidRPr="00601B3D">
        <w:rPr>
          <w:rFonts w:ascii="Arial" w:eastAsia="Times New Roman" w:hAnsi="Arial" w:cs="Arial"/>
          <w:sz w:val="20"/>
          <w:szCs w:val="20"/>
          <w:lang w:val="en-US" w:eastAsia="en-AU"/>
        </w:rPr>
        <w:t>Mentor</w:t>
      </w:r>
      <w:r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 and in particular wha</w:t>
      </w:r>
      <w:r w:rsidR="009F7384"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t area/s you wish to focus on.  </w:t>
      </w:r>
      <w:r w:rsidRPr="00601B3D">
        <w:rPr>
          <w:rFonts w:ascii="Arial" w:eastAsia="Times New Roman" w:hAnsi="Arial" w:cs="Arial"/>
          <w:sz w:val="20"/>
          <w:szCs w:val="20"/>
          <w:lang w:val="en-US" w:eastAsia="en-AU"/>
        </w:rPr>
        <w:t>This is particularly important when it comes to matching Mentor &amp; Mentee together to ensure that we have a cohe</w:t>
      </w:r>
      <w:r w:rsidR="009F7384"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sive and effective mutual fit.  </w:t>
      </w:r>
      <w:r w:rsidR="000257D7"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One way to go about this as a prospective Mentee is to think of a skill set that you admire, a job you’d like to have, or a strength you’d like to develop.  Also, come equipped with a specific list of your goals from the relationship </w:t>
      </w:r>
      <w:r w:rsidR="009F7384"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you wish to achieve </w:t>
      </w:r>
      <w:r w:rsidR="000257D7"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and be sure to prioritise them. Be concrete and specific about what you are looking for regarding time spent, frequency of contact, etc. Ask your </w:t>
      </w:r>
      <w:r w:rsidR="00601B3D">
        <w:rPr>
          <w:rFonts w:ascii="Arial" w:eastAsia="Times New Roman" w:hAnsi="Arial" w:cs="Arial"/>
          <w:sz w:val="20"/>
          <w:szCs w:val="20"/>
          <w:lang w:val="en-US" w:eastAsia="en-AU"/>
        </w:rPr>
        <w:t>M</w:t>
      </w:r>
      <w:r w:rsidR="000257D7"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entor if he/she is comfortable using other communication tools </w:t>
      </w:r>
      <w:r w:rsidR="00601B3D">
        <w:rPr>
          <w:rFonts w:ascii="Arial" w:eastAsia="Times New Roman" w:hAnsi="Arial" w:cs="Arial"/>
          <w:sz w:val="20"/>
          <w:szCs w:val="20"/>
          <w:lang w:val="en-US" w:eastAsia="en-AU"/>
        </w:rPr>
        <w:t>(e.g</w:t>
      </w:r>
      <w:proofErr w:type="gramStart"/>
      <w:r w:rsidR="00601B3D">
        <w:rPr>
          <w:rFonts w:ascii="Arial" w:eastAsia="Times New Roman" w:hAnsi="Arial" w:cs="Arial"/>
          <w:sz w:val="20"/>
          <w:szCs w:val="20"/>
          <w:lang w:val="en-US" w:eastAsia="en-AU"/>
        </w:rPr>
        <w:t>.</w:t>
      </w:r>
      <w:r w:rsidR="000257D7" w:rsidRPr="00601B3D">
        <w:rPr>
          <w:rFonts w:ascii="Arial" w:eastAsia="Times New Roman" w:hAnsi="Arial" w:cs="Arial"/>
          <w:sz w:val="20"/>
          <w:szCs w:val="20"/>
          <w:lang w:val="en-US" w:eastAsia="en-AU"/>
        </w:rPr>
        <w:t>.</w:t>
      </w:r>
      <w:proofErr w:type="gramEnd"/>
      <w:r w:rsidR="000257D7"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 e-mail, LinkedIn, Twitter, </w:t>
      </w:r>
      <w:r w:rsidR="00601B3D">
        <w:rPr>
          <w:rFonts w:ascii="Arial" w:eastAsia="Times New Roman" w:hAnsi="Arial" w:cs="Arial"/>
          <w:sz w:val="20"/>
          <w:szCs w:val="20"/>
          <w:lang w:val="en-US" w:eastAsia="en-AU"/>
        </w:rPr>
        <w:t>etc)</w:t>
      </w:r>
      <w:r w:rsidR="000257D7"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 in addition to meeting in person.</w:t>
      </w:r>
    </w:p>
    <w:p w:rsidR="009F7384" w:rsidRPr="00601B3D" w:rsidRDefault="009F7384" w:rsidP="00FA4875">
      <w:pPr>
        <w:spacing w:line="240" w:lineRule="auto"/>
        <w:rPr>
          <w:rFonts w:ascii="Arial" w:eastAsia="Times New Roman" w:hAnsi="Arial" w:cs="Arial"/>
          <w:sz w:val="20"/>
          <w:szCs w:val="20"/>
          <w:lang w:val="en-US" w:eastAsia="en-AU"/>
        </w:rPr>
      </w:pPr>
      <w:r w:rsidRPr="00601B3D">
        <w:rPr>
          <w:rFonts w:ascii="Arial" w:eastAsia="Times New Roman" w:hAnsi="Arial" w:cs="Arial"/>
          <w:sz w:val="20"/>
          <w:szCs w:val="20"/>
          <w:lang w:val="en-US" w:eastAsia="en-AU"/>
        </w:rPr>
        <w:t xml:space="preserve">As a prospective </w:t>
      </w:r>
      <w:r w:rsidR="00601B3D">
        <w:rPr>
          <w:rFonts w:ascii="Arial" w:eastAsia="Times New Roman" w:hAnsi="Arial" w:cs="Arial"/>
          <w:sz w:val="20"/>
          <w:szCs w:val="20"/>
          <w:lang w:val="en-US" w:eastAsia="en-AU"/>
        </w:rPr>
        <w:t>M</w:t>
      </w:r>
      <w:r w:rsidRPr="00601B3D">
        <w:rPr>
          <w:rFonts w:ascii="Arial" w:eastAsia="Times New Roman" w:hAnsi="Arial" w:cs="Arial"/>
          <w:sz w:val="20"/>
          <w:szCs w:val="20"/>
          <w:lang w:val="en-US" w:eastAsia="en-AU"/>
        </w:rPr>
        <w:t>entor, you should consider your strengths and weaknesses and think about in what areas you can best help a Mentee.  Remember that mentoring is also a two-way street, so in considering your weaknesses you may be able to find a Mentee with strengths in one or more of these areas.</w:t>
      </w:r>
    </w:p>
    <w:p w:rsidR="00FA4875" w:rsidRPr="00FA4875" w:rsidRDefault="00FA4875" w:rsidP="000257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FA4875">
        <w:rPr>
          <w:rFonts w:ascii="Arial" w:eastAsia="Times New Roman" w:hAnsi="Arial" w:cs="Arial"/>
          <w:sz w:val="20"/>
          <w:szCs w:val="20"/>
          <w:lang w:eastAsia="en-AU"/>
        </w:rPr>
        <w:t>You should consider that Mentoring is:</w:t>
      </w:r>
    </w:p>
    <w:p w:rsidR="00FA4875" w:rsidRPr="000257D7" w:rsidRDefault="00FA4875" w:rsidP="000257D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57D7">
        <w:rPr>
          <w:rFonts w:ascii="Arial" w:hAnsi="Arial" w:cs="Arial"/>
          <w:sz w:val="20"/>
          <w:szCs w:val="20"/>
        </w:rPr>
        <w:t xml:space="preserve">A means of learning and development </w:t>
      </w:r>
    </w:p>
    <w:p w:rsidR="00FA4875" w:rsidRPr="000257D7" w:rsidRDefault="00FA4875" w:rsidP="000257D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57D7">
        <w:rPr>
          <w:rFonts w:ascii="Arial" w:hAnsi="Arial" w:cs="Arial"/>
          <w:sz w:val="20"/>
          <w:szCs w:val="20"/>
        </w:rPr>
        <w:t xml:space="preserve">Guiding someone toward his or her goals </w:t>
      </w:r>
    </w:p>
    <w:p w:rsidR="00FA4875" w:rsidRPr="000257D7" w:rsidRDefault="00FA4875" w:rsidP="000257D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57D7">
        <w:rPr>
          <w:rFonts w:ascii="Arial" w:hAnsi="Arial" w:cs="Arial"/>
          <w:sz w:val="20"/>
          <w:szCs w:val="20"/>
        </w:rPr>
        <w:t xml:space="preserve">Mutual sharing of experiences and opinions to create agreed-upon outcomes </w:t>
      </w:r>
    </w:p>
    <w:p w:rsidR="00FA4875" w:rsidRPr="000257D7" w:rsidRDefault="00FA4875" w:rsidP="000257D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57D7">
        <w:rPr>
          <w:rFonts w:ascii="Arial" w:hAnsi="Arial" w:cs="Arial"/>
          <w:sz w:val="20"/>
          <w:szCs w:val="20"/>
        </w:rPr>
        <w:t xml:space="preserve">About inspiring and supporting another person </w:t>
      </w:r>
    </w:p>
    <w:p w:rsidR="000257D7" w:rsidRDefault="000257D7" w:rsidP="000257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FA4875" w:rsidRPr="00FA4875" w:rsidRDefault="00FA4875" w:rsidP="000257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FA4875">
        <w:rPr>
          <w:rFonts w:ascii="Arial" w:eastAsia="Times New Roman" w:hAnsi="Arial" w:cs="Arial"/>
          <w:sz w:val="20"/>
          <w:szCs w:val="20"/>
          <w:lang w:eastAsia="en-AU"/>
        </w:rPr>
        <w:t>Mentoring is NOT:</w:t>
      </w:r>
    </w:p>
    <w:p w:rsidR="00FA4875" w:rsidRPr="000257D7" w:rsidRDefault="00FA4875" w:rsidP="000257D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257D7">
        <w:rPr>
          <w:rFonts w:ascii="Arial" w:hAnsi="Arial" w:cs="Arial"/>
          <w:sz w:val="20"/>
          <w:szCs w:val="20"/>
        </w:rPr>
        <w:t xml:space="preserve">An opportunity to correct someone’s behaviors or actions </w:t>
      </w:r>
    </w:p>
    <w:p w:rsidR="00FA4875" w:rsidRPr="000257D7" w:rsidRDefault="00FA4875" w:rsidP="000257D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257D7">
        <w:rPr>
          <w:rFonts w:ascii="Arial" w:hAnsi="Arial" w:cs="Arial"/>
          <w:sz w:val="20"/>
          <w:szCs w:val="20"/>
        </w:rPr>
        <w:t xml:space="preserve">Directing someone to do something to meet goals </w:t>
      </w:r>
    </w:p>
    <w:p w:rsidR="00FA4875" w:rsidRPr="000257D7" w:rsidRDefault="00FA4875" w:rsidP="000257D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257D7">
        <w:rPr>
          <w:rFonts w:ascii="Arial" w:hAnsi="Arial" w:cs="Arial"/>
          <w:sz w:val="20"/>
          <w:szCs w:val="20"/>
        </w:rPr>
        <w:t xml:space="preserve">Being the expert with all the answers </w:t>
      </w:r>
    </w:p>
    <w:p w:rsidR="00FA4875" w:rsidRDefault="00FA4875" w:rsidP="000257D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257D7">
        <w:rPr>
          <w:rFonts w:ascii="Arial" w:hAnsi="Arial" w:cs="Arial"/>
          <w:sz w:val="20"/>
          <w:szCs w:val="20"/>
        </w:rPr>
        <w:t xml:space="preserve">About trying to address personal issues </w:t>
      </w:r>
    </w:p>
    <w:p w:rsidR="000257D7" w:rsidRDefault="000257D7" w:rsidP="000257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FA4875" w:rsidRPr="00FA4875" w:rsidRDefault="00FA4875" w:rsidP="00FA4875">
      <w:pPr>
        <w:spacing w:line="240" w:lineRule="auto"/>
        <w:rPr>
          <w:rFonts w:ascii="Calibri" w:eastAsia="Times New Roman" w:hAnsi="Calibri" w:cs="Calibri"/>
          <w:lang w:eastAsia="en-AU"/>
        </w:rPr>
      </w:pPr>
      <w:r w:rsidRPr="00FA4875">
        <w:rPr>
          <w:rFonts w:ascii="Arial" w:eastAsia="Times New Roman" w:hAnsi="Arial" w:cs="Arial"/>
          <w:sz w:val="20"/>
          <w:szCs w:val="20"/>
          <w:lang w:eastAsia="en-AU"/>
        </w:rPr>
        <w:t>Remember, yo</w:t>
      </w:r>
      <w:r w:rsidR="009F7384">
        <w:rPr>
          <w:rFonts w:ascii="Arial" w:eastAsia="Times New Roman" w:hAnsi="Arial" w:cs="Arial"/>
          <w:sz w:val="20"/>
          <w:szCs w:val="20"/>
          <w:lang w:eastAsia="en-AU"/>
        </w:rPr>
        <w:t xml:space="preserve">u are never too old, too smart, </w:t>
      </w:r>
      <w:r w:rsidRPr="00FA4875">
        <w:rPr>
          <w:rFonts w:ascii="Arial" w:eastAsia="Times New Roman" w:hAnsi="Arial" w:cs="Arial"/>
          <w:sz w:val="20"/>
          <w:szCs w:val="20"/>
          <w:lang w:eastAsia="en-AU"/>
        </w:rPr>
        <w:t>too seasoned, nor too “wise” to not need a mentor. Almost all CEOs and world leaders could tell you one person they actively use as a mentor to this day.</w:t>
      </w:r>
    </w:p>
    <w:p w:rsidR="00FA4875" w:rsidRPr="00601B3D" w:rsidRDefault="00FA4875" w:rsidP="00601B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FA4875">
        <w:rPr>
          <w:rFonts w:ascii="Arial" w:eastAsia="Times New Roman" w:hAnsi="Arial" w:cs="Arial"/>
          <w:sz w:val="20"/>
          <w:szCs w:val="20"/>
          <w:lang w:eastAsia="en-AU"/>
        </w:rPr>
        <w:t xml:space="preserve">One another final note, I’d like to also take this opportunity to plug </w:t>
      </w:r>
      <w:r w:rsidR="009F7384">
        <w:rPr>
          <w:rFonts w:ascii="Arial" w:eastAsia="Times New Roman" w:hAnsi="Arial" w:cs="Arial"/>
          <w:sz w:val="20"/>
          <w:szCs w:val="20"/>
          <w:lang w:eastAsia="en-AU"/>
        </w:rPr>
        <w:t xml:space="preserve">two </w:t>
      </w:r>
      <w:r w:rsidR="00601B3D">
        <w:rPr>
          <w:rFonts w:ascii="Arial" w:eastAsia="Times New Roman" w:hAnsi="Arial" w:cs="Arial"/>
          <w:sz w:val="20"/>
          <w:szCs w:val="20"/>
          <w:lang w:eastAsia="en-AU"/>
        </w:rPr>
        <w:t xml:space="preserve">excellent </w:t>
      </w:r>
      <w:r w:rsidR="009F7384">
        <w:rPr>
          <w:rFonts w:ascii="Arial" w:eastAsia="Times New Roman" w:hAnsi="Arial" w:cs="Arial"/>
          <w:sz w:val="20"/>
          <w:szCs w:val="20"/>
          <w:lang w:eastAsia="en-AU"/>
        </w:rPr>
        <w:t xml:space="preserve">courses in my portfolio which I urge you in considering attending: </w:t>
      </w:r>
    </w:p>
    <w:p w:rsidR="00FA4875" w:rsidRPr="00601B3D" w:rsidRDefault="00FA4875" w:rsidP="00601B3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01B3D">
        <w:rPr>
          <w:rFonts w:ascii="Arial" w:hAnsi="Arial" w:cs="Arial"/>
          <w:sz w:val="20"/>
          <w:szCs w:val="20"/>
        </w:rPr>
        <w:t>14th June 2014: "</w:t>
      </w:r>
      <w:r w:rsidRPr="00601B3D">
        <w:rPr>
          <w:rFonts w:ascii="Arial" w:hAnsi="Arial" w:cs="Arial"/>
          <w:i/>
          <w:sz w:val="20"/>
          <w:szCs w:val="20"/>
        </w:rPr>
        <w:t>Applying Integrated Risk Management Concepts to Commercial Projects: A Practical Approach</w:t>
      </w:r>
      <w:r w:rsidRPr="00601B3D">
        <w:rPr>
          <w:rFonts w:ascii="Arial" w:hAnsi="Arial" w:cs="Arial"/>
          <w:sz w:val="20"/>
          <w:szCs w:val="20"/>
        </w:rPr>
        <w:t>" presented by Roy Hilson</w:t>
      </w:r>
    </w:p>
    <w:p w:rsidR="00FA4875" w:rsidRPr="00601B3D" w:rsidRDefault="009F7384" w:rsidP="00601B3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01B3D">
        <w:rPr>
          <w:rFonts w:ascii="Arial" w:hAnsi="Arial" w:cs="Arial"/>
          <w:sz w:val="20"/>
          <w:szCs w:val="20"/>
        </w:rPr>
        <w:t xml:space="preserve">12th &amp; 19th July 2014: </w:t>
      </w:r>
      <w:r w:rsidR="00FA4875" w:rsidRPr="00601B3D">
        <w:rPr>
          <w:rFonts w:ascii="Arial" w:hAnsi="Arial" w:cs="Arial"/>
          <w:sz w:val="20"/>
          <w:szCs w:val="20"/>
        </w:rPr>
        <w:t>“</w:t>
      </w:r>
      <w:r w:rsidR="00FA4875" w:rsidRPr="00601B3D">
        <w:rPr>
          <w:rFonts w:ascii="Arial" w:hAnsi="Arial" w:cs="Arial"/>
          <w:i/>
          <w:sz w:val="20"/>
          <w:szCs w:val="20"/>
        </w:rPr>
        <w:t>Applying Earned Value Concepts to Commercial IT Projects</w:t>
      </w:r>
      <w:r w:rsidR="00FA4875" w:rsidRPr="00601B3D">
        <w:rPr>
          <w:rFonts w:ascii="Arial" w:hAnsi="Arial" w:cs="Arial"/>
          <w:sz w:val="20"/>
          <w:szCs w:val="20"/>
        </w:rPr>
        <w:t>” with Kym Henders</w:t>
      </w:r>
      <w:r w:rsidRPr="00601B3D">
        <w:rPr>
          <w:rFonts w:ascii="Arial" w:hAnsi="Arial" w:cs="Arial"/>
          <w:sz w:val="20"/>
          <w:szCs w:val="20"/>
        </w:rPr>
        <w:t>on</w:t>
      </w:r>
      <w:r w:rsidR="00FA4875" w:rsidRPr="00601B3D">
        <w:rPr>
          <w:rFonts w:ascii="Arial" w:hAnsi="Arial" w:cs="Arial"/>
          <w:sz w:val="20"/>
          <w:szCs w:val="20"/>
        </w:rPr>
        <w:t xml:space="preserve"> </w:t>
      </w:r>
    </w:p>
    <w:p w:rsidR="00601B3D" w:rsidRPr="00601B3D" w:rsidRDefault="00601B3D" w:rsidP="00601B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0257D7" w:rsidRPr="009F7384" w:rsidRDefault="000257D7" w:rsidP="000257D7">
      <w:pPr>
        <w:spacing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F7384">
        <w:rPr>
          <w:rFonts w:ascii="Arial" w:eastAsia="Times New Roman" w:hAnsi="Arial" w:cs="Arial"/>
          <w:sz w:val="20"/>
          <w:szCs w:val="20"/>
          <w:lang w:eastAsia="en-AU"/>
        </w:rPr>
        <w:t>Benjamin Howell</w:t>
      </w:r>
    </w:p>
    <w:p w:rsidR="000257D7" w:rsidRPr="009F7384" w:rsidRDefault="000257D7" w:rsidP="000257D7">
      <w:pPr>
        <w:spacing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F7384">
        <w:rPr>
          <w:rFonts w:ascii="Arial" w:eastAsia="Times New Roman" w:hAnsi="Arial" w:cs="Arial"/>
          <w:sz w:val="20"/>
          <w:szCs w:val="20"/>
          <w:lang w:eastAsia="en-AU"/>
        </w:rPr>
        <w:t>Director, Professional Development</w:t>
      </w:r>
    </w:p>
    <w:p w:rsidR="000257D7" w:rsidRPr="009F7384" w:rsidRDefault="000257D7" w:rsidP="000257D7">
      <w:pPr>
        <w:spacing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F7384">
        <w:rPr>
          <w:rFonts w:ascii="Arial" w:eastAsia="Times New Roman" w:hAnsi="Arial" w:cs="Arial"/>
          <w:sz w:val="20"/>
          <w:szCs w:val="20"/>
          <w:lang w:eastAsia="en-AU"/>
        </w:rPr>
        <w:t>development@pmisydney.org</w:t>
      </w:r>
    </w:p>
    <w:sectPr w:rsidR="000257D7" w:rsidRPr="009F7384" w:rsidSect="009E3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362"/>
    <w:multiLevelType w:val="hybridMultilevel"/>
    <w:tmpl w:val="17581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208"/>
    <w:multiLevelType w:val="hybridMultilevel"/>
    <w:tmpl w:val="5D365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E3685"/>
    <w:multiLevelType w:val="hybridMultilevel"/>
    <w:tmpl w:val="AA0C3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48EA"/>
    <w:multiLevelType w:val="hybridMultilevel"/>
    <w:tmpl w:val="12162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54F12"/>
    <w:multiLevelType w:val="hybridMultilevel"/>
    <w:tmpl w:val="42040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7680B"/>
    <w:multiLevelType w:val="hybridMultilevel"/>
    <w:tmpl w:val="85046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F113D"/>
    <w:multiLevelType w:val="hybridMultilevel"/>
    <w:tmpl w:val="FED02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875"/>
    <w:rsid w:val="000257D7"/>
    <w:rsid w:val="00441688"/>
    <w:rsid w:val="00523A91"/>
    <w:rsid w:val="00601B3D"/>
    <w:rsid w:val="009E3072"/>
    <w:rsid w:val="009F7384"/>
    <w:rsid w:val="00B72490"/>
    <w:rsid w:val="00DF58B8"/>
    <w:rsid w:val="00FA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72"/>
  </w:style>
  <w:style w:type="paragraph" w:styleId="Heading1">
    <w:name w:val="heading 1"/>
    <w:basedOn w:val="Normal"/>
    <w:link w:val="Heading1Char"/>
    <w:uiPriority w:val="9"/>
    <w:qFormat/>
    <w:rsid w:val="00FA487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875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A48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8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 Howell</cp:lastModifiedBy>
  <cp:revision>2</cp:revision>
  <dcterms:created xsi:type="dcterms:W3CDTF">2014-05-28T01:54:00Z</dcterms:created>
  <dcterms:modified xsi:type="dcterms:W3CDTF">2014-05-28T01:54:00Z</dcterms:modified>
</cp:coreProperties>
</file>